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2D59" w14:textId="3F66DDB6" w:rsidR="00BB0579" w:rsidRDefault="00C57683">
      <w:pPr>
        <w:spacing w:before="81"/>
        <w:ind w:left="108"/>
        <w:rPr>
          <w:sz w:val="12"/>
        </w:rPr>
      </w:pPr>
      <w:r>
        <w:rPr>
          <w:sz w:val="12"/>
        </w:rPr>
        <w:t xml:space="preserve">ALMB </w:t>
      </w:r>
      <w:r w:rsidR="007E6E86">
        <w:rPr>
          <w:sz w:val="12"/>
        </w:rPr>
        <w:t xml:space="preserve">Local Form </w:t>
      </w:r>
      <w:r>
        <w:rPr>
          <w:sz w:val="12"/>
        </w:rPr>
        <w:t>1 (</w:t>
      </w:r>
      <w:r w:rsidR="007E6E86">
        <w:rPr>
          <w:sz w:val="12"/>
        </w:rPr>
        <w:t>5</w:t>
      </w:r>
      <w:r>
        <w:rPr>
          <w:sz w:val="12"/>
        </w:rPr>
        <w:t>/</w:t>
      </w:r>
      <w:r w:rsidR="007E6E86">
        <w:rPr>
          <w:sz w:val="12"/>
        </w:rPr>
        <w:t>23</w:t>
      </w:r>
      <w:r>
        <w:rPr>
          <w:sz w:val="12"/>
        </w:rPr>
        <w:t>)</w:t>
      </w:r>
    </w:p>
    <w:p w14:paraId="161F6249" w14:textId="77777777" w:rsidR="00BB0579" w:rsidRDefault="00BB0579">
      <w:pPr>
        <w:pStyle w:val="BodyText"/>
        <w:spacing w:before="10"/>
        <w:rPr>
          <w:sz w:val="17"/>
        </w:rPr>
      </w:pPr>
    </w:p>
    <w:p w14:paraId="4D0A51C7" w14:textId="77777777" w:rsidR="00BB0579" w:rsidRDefault="00C57683">
      <w:pPr>
        <w:spacing w:before="90"/>
        <w:ind w:left="3570" w:right="3202" w:hanging="347"/>
        <w:rPr>
          <w:b/>
          <w:sz w:val="24"/>
        </w:rPr>
      </w:pPr>
      <w:r>
        <w:rPr>
          <w:b/>
          <w:color w:val="211F1F"/>
          <w:sz w:val="24"/>
        </w:rPr>
        <w:t>UNITED STATES BANKRUPTCY COURT MIDDLE DISTRICT OF ALABAMA</w:t>
      </w:r>
    </w:p>
    <w:p w14:paraId="1FF00F2B" w14:textId="77777777" w:rsidR="00BB0579" w:rsidRDefault="00C57683">
      <w:pPr>
        <w:pStyle w:val="BodyText"/>
        <w:tabs>
          <w:tab w:val="left" w:pos="8039"/>
          <w:tab w:val="left" w:pos="9923"/>
        </w:tabs>
        <w:spacing w:before="229"/>
        <w:ind w:left="104"/>
      </w:pPr>
      <w:r>
        <w:rPr>
          <w:color w:val="211F1F"/>
        </w:rPr>
        <w:t>In</w:t>
      </w:r>
      <w:r>
        <w:rPr>
          <w:color w:val="211F1F"/>
          <w:spacing w:val="-1"/>
        </w:rPr>
        <w:t xml:space="preserve"> </w:t>
      </w:r>
      <w:r>
        <w:rPr>
          <w:color w:val="211F1F"/>
        </w:rPr>
        <w:t>re</w:t>
      </w:r>
      <w:r>
        <w:rPr>
          <w:color w:val="211F1F"/>
        </w:rPr>
        <w:tab/>
        <w:t>Case</w:t>
      </w:r>
      <w:r>
        <w:rPr>
          <w:color w:val="211F1F"/>
          <w:spacing w:val="-3"/>
        </w:rPr>
        <w:t xml:space="preserve"> </w:t>
      </w:r>
      <w:r>
        <w:rPr>
          <w:color w:val="211F1F"/>
        </w:rPr>
        <w:t>No.</w:t>
      </w:r>
      <w:r>
        <w:rPr>
          <w:color w:val="211F1F"/>
          <w:spacing w:val="-2"/>
        </w:rPr>
        <w:t xml:space="preserve"> </w:t>
      </w:r>
      <w:r>
        <w:rPr>
          <w:color w:val="211F1F"/>
          <w:u w:val="single" w:color="201E1E"/>
        </w:rPr>
        <w:t xml:space="preserve"> </w:t>
      </w:r>
      <w:r>
        <w:rPr>
          <w:color w:val="211F1F"/>
          <w:u w:val="single" w:color="201E1E"/>
        </w:rPr>
        <w:tab/>
      </w:r>
    </w:p>
    <w:p w14:paraId="5782B039" w14:textId="77777777" w:rsidR="00BB0579" w:rsidRDefault="00DC4A69">
      <w:pPr>
        <w:pStyle w:val="BodyText"/>
        <w:spacing w:before="9"/>
        <w:rPr>
          <w:sz w:val="15"/>
        </w:rPr>
      </w:pPr>
      <w:r>
        <w:pict w14:anchorId="492812B8">
          <v:shape id="_x0000_s1027" style="position:absolute;margin-left:36.6pt;margin-top:11.25pt;width:260pt;height:.1pt;z-index:-251658240;mso-wrap-distance-left:0;mso-wrap-distance-right:0;mso-position-horizontal-relative:page" coordorigin="732,225" coordsize="5200,0" path="m732,225r5200,e" filled="f" strokecolor="#201e1e" strokeweight=".14139mm">
            <v:path arrowok="t"/>
            <w10:wrap type="topAndBottom" anchorx="page"/>
          </v:shape>
        </w:pict>
      </w:r>
    </w:p>
    <w:p w14:paraId="4BAF5F1C" w14:textId="77777777" w:rsidR="00BB0579" w:rsidRDefault="00C57683">
      <w:pPr>
        <w:pStyle w:val="BodyText"/>
        <w:spacing w:line="201" w:lineRule="exact"/>
        <w:ind w:left="839"/>
      </w:pPr>
      <w:r>
        <w:rPr>
          <w:color w:val="211F1F"/>
        </w:rPr>
        <w:t>Debtor</w:t>
      </w:r>
    </w:p>
    <w:p w14:paraId="21E09E4C" w14:textId="77777777" w:rsidR="00BB0579" w:rsidRDefault="00BB0579">
      <w:pPr>
        <w:pStyle w:val="BodyText"/>
      </w:pPr>
    </w:p>
    <w:p w14:paraId="41259D61" w14:textId="77777777" w:rsidR="00BB0579" w:rsidRDefault="00DC4A69">
      <w:pPr>
        <w:pStyle w:val="BodyText"/>
        <w:spacing w:before="10"/>
        <w:rPr>
          <w:sz w:val="15"/>
        </w:rPr>
      </w:pPr>
      <w:r>
        <w:pict w14:anchorId="2163085E">
          <v:shape id="_x0000_s1026" style="position:absolute;margin-left:36.6pt;margin-top:11.3pt;width:260pt;height:.1pt;z-index:-251657216;mso-wrap-distance-left:0;mso-wrap-distance-right:0;mso-position-horizontal-relative:page" coordorigin="732,226" coordsize="5200,0" path="m732,226r5200,e" filled="f" strokecolor="#201e1e" strokeweight=".14139mm">
            <v:path arrowok="t"/>
            <w10:wrap type="topAndBottom" anchorx="page"/>
          </v:shape>
        </w:pict>
      </w:r>
    </w:p>
    <w:p w14:paraId="5B136EEC" w14:textId="77777777" w:rsidR="00BB0579" w:rsidRDefault="00C57683">
      <w:pPr>
        <w:pStyle w:val="BodyText"/>
        <w:spacing w:line="201" w:lineRule="exact"/>
        <w:ind w:left="839"/>
      </w:pPr>
      <w:r>
        <w:rPr>
          <w:color w:val="211F1F"/>
        </w:rPr>
        <w:t>Joint Debtor</w:t>
      </w:r>
    </w:p>
    <w:p w14:paraId="13934807" w14:textId="77777777" w:rsidR="00BB0579" w:rsidRDefault="00BB0579">
      <w:pPr>
        <w:pStyle w:val="BodyText"/>
        <w:spacing w:before="2"/>
        <w:rPr>
          <w:sz w:val="12"/>
        </w:rPr>
      </w:pPr>
    </w:p>
    <w:p w14:paraId="143EE46D" w14:textId="77777777" w:rsidR="00BB0579" w:rsidRDefault="00C57683">
      <w:pPr>
        <w:pStyle w:val="Heading1"/>
        <w:spacing w:before="92"/>
        <w:ind w:left="3560" w:right="3311" w:hanging="230"/>
      </w:pPr>
      <w:r>
        <w:rPr>
          <w:color w:val="211F1F"/>
        </w:rPr>
        <w:t>DECLARATION RE: ELECTRONIC FILING OF PETITION, SCHEDULES &amp; STATEMENTS</w:t>
      </w:r>
    </w:p>
    <w:p w14:paraId="4BCDDFB2" w14:textId="77777777" w:rsidR="00BB0579" w:rsidRDefault="00BB0579">
      <w:pPr>
        <w:pStyle w:val="BodyText"/>
        <w:rPr>
          <w:b/>
        </w:rPr>
      </w:pPr>
    </w:p>
    <w:p w14:paraId="340B8F0D" w14:textId="77777777" w:rsidR="00BB0579" w:rsidRDefault="00C57683">
      <w:pPr>
        <w:ind w:left="104"/>
        <w:rPr>
          <w:b/>
          <w:sz w:val="20"/>
        </w:rPr>
      </w:pPr>
      <w:r>
        <w:rPr>
          <w:b/>
          <w:color w:val="211F1F"/>
          <w:sz w:val="20"/>
        </w:rPr>
        <w:t>PART I - DECLARATION OF PETITIONER</w:t>
      </w:r>
    </w:p>
    <w:p w14:paraId="3A7BA1F7" w14:textId="77777777" w:rsidR="00BB0579" w:rsidRDefault="00BB0579">
      <w:pPr>
        <w:pStyle w:val="BodyText"/>
        <w:spacing w:before="8"/>
        <w:rPr>
          <w:b/>
          <w:sz w:val="19"/>
        </w:rPr>
      </w:pPr>
    </w:p>
    <w:p w14:paraId="34015C12" w14:textId="77777777" w:rsidR="00BB0579" w:rsidRDefault="00C57683">
      <w:pPr>
        <w:pStyle w:val="BodyText"/>
        <w:tabs>
          <w:tab w:val="left" w:pos="6273"/>
          <w:tab w:val="left" w:pos="10920"/>
        </w:tabs>
        <w:ind w:left="119" w:right="116" w:firstLine="720"/>
        <w:jc w:val="both"/>
      </w:pPr>
      <w:r>
        <w:rPr>
          <w:color w:val="211F1F"/>
        </w:rPr>
        <w:t>I</w:t>
      </w:r>
      <w:r>
        <w:rPr>
          <w:color w:val="211F1F"/>
          <w:spacing w:val="27"/>
        </w:rPr>
        <w:t xml:space="preserve"> </w:t>
      </w:r>
      <w:r>
        <w:rPr>
          <w:color w:val="211F1F"/>
        </w:rPr>
        <w:t>[We]</w:t>
      </w:r>
      <w:r>
        <w:rPr>
          <w:color w:val="211F1F"/>
          <w:u w:val="single" w:color="201E1E"/>
        </w:rPr>
        <w:t xml:space="preserve"> </w:t>
      </w:r>
      <w:r>
        <w:rPr>
          <w:color w:val="211F1F"/>
          <w:u w:val="single" w:color="201E1E"/>
        </w:rPr>
        <w:tab/>
      </w:r>
      <w:r>
        <w:rPr>
          <w:color w:val="211F1F"/>
        </w:rPr>
        <w:t>and</w:t>
      </w:r>
      <w:r>
        <w:rPr>
          <w:color w:val="211F1F"/>
          <w:u w:val="single" w:color="201E1E"/>
        </w:rPr>
        <w:tab/>
      </w:r>
      <w:r>
        <w:rPr>
          <w:color w:val="211F1F"/>
        </w:rPr>
        <w:t xml:space="preserve"> the undersigned debtor(s), </w:t>
      </w:r>
      <w:r>
        <w:rPr>
          <w:b/>
          <w:i/>
          <w:color w:val="211F1F"/>
        </w:rPr>
        <w:t xml:space="preserve">hereby declare under penalty of perjury </w:t>
      </w:r>
      <w:r>
        <w:rPr>
          <w:color w:val="211F1F"/>
        </w:rPr>
        <w:t>that the information I have given my attorney and the information provided</w:t>
      </w:r>
      <w:r>
        <w:rPr>
          <w:color w:val="211F1F"/>
          <w:spacing w:val="-5"/>
        </w:rPr>
        <w:t xml:space="preserve"> </w:t>
      </w:r>
      <w:r>
        <w:rPr>
          <w:color w:val="211F1F"/>
        </w:rPr>
        <w:t>in</w:t>
      </w:r>
      <w:r>
        <w:rPr>
          <w:color w:val="211F1F"/>
          <w:spacing w:val="-5"/>
        </w:rPr>
        <w:t xml:space="preserve"> </w:t>
      </w:r>
      <w:r>
        <w:rPr>
          <w:color w:val="211F1F"/>
        </w:rPr>
        <w:t>the</w:t>
      </w:r>
      <w:r>
        <w:rPr>
          <w:color w:val="211F1F"/>
          <w:spacing w:val="-6"/>
        </w:rPr>
        <w:t xml:space="preserve"> </w:t>
      </w:r>
      <w:r>
        <w:rPr>
          <w:color w:val="211F1F"/>
        </w:rPr>
        <w:t>electronically</w:t>
      </w:r>
      <w:r>
        <w:rPr>
          <w:color w:val="211F1F"/>
          <w:spacing w:val="-5"/>
        </w:rPr>
        <w:t xml:space="preserve"> </w:t>
      </w:r>
      <w:r>
        <w:rPr>
          <w:color w:val="211F1F"/>
        </w:rPr>
        <w:t>filed</w:t>
      </w:r>
      <w:r>
        <w:rPr>
          <w:color w:val="211F1F"/>
          <w:spacing w:val="-6"/>
        </w:rPr>
        <w:t xml:space="preserve"> </w:t>
      </w:r>
      <w:r>
        <w:rPr>
          <w:color w:val="211F1F"/>
        </w:rPr>
        <w:t>petition,</w:t>
      </w:r>
      <w:r>
        <w:rPr>
          <w:color w:val="211F1F"/>
          <w:spacing w:val="-6"/>
        </w:rPr>
        <w:t xml:space="preserve"> </w:t>
      </w:r>
      <w:r>
        <w:rPr>
          <w:color w:val="211F1F"/>
        </w:rPr>
        <w:t>statements,</w:t>
      </w:r>
      <w:r>
        <w:rPr>
          <w:color w:val="211F1F"/>
          <w:spacing w:val="-5"/>
        </w:rPr>
        <w:t xml:space="preserve"> </w:t>
      </w:r>
      <w:r>
        <w:rPr>
          <w:color w:val="211F1F"/>
        </w:rPr>
        <w:t>and</w:t>
      </w:r>
      <w:r>
        <w:rPr>
          <w:color w:val="211F1F"/>
          <w:spacing w:val="-6"/>
        </w:rPr>
        <w:t xml:space="preserve"> </w:t>
      </w:r>
      <w:r>
        <w:rPr>
          <w:color w:val="211F1F"/>
        </w:rPr>
        <w:t>schedules</w:t>
      </w:r>
      <w:r>
        <w:rPr>
          <w:color w:val="211F1F"/>
          <w:spacing w:val="-6"/>
        </w:rPr>
        <w:t xml:space="preserve"> </w:t>
      </w:r>
      <w:r>
        <w:rPr>
          <w:color w:val="211F1F"/>
        </w:rPr>
        <w:t>is</w:t>
      </w:r>
      <w:r>
        <w:rPr>
          <w:color w:val="211F1F"/>
          <w:spacing w:val="-6"/>
        </w:rPr>
        <w:t xml:space="preserve"> </w:t>
      </w:r>
      <w:r>
        <w:rPr>
          <w:color w:val="211F1F"/>
        </w:rPr>
        <w:t>true</w:t>
      </w:r>
      <w:r>
        <w:rPr>
          <w:color w:val="211F1F"/>
          <w:spacing w:val="-5"/>
        </w:rPr>
        <w:t xml:space="preserve"> </w:t>
      </w:r>
      <w:r>
        <w:rPr>
          <w:color w:val="211F1F"/>
        </w:rPr>
        <w:t>and</w:t>
      </w:r>
      <w:r>
        <w:rPr>
          <w:color w:val="211F1F"/>
          <w:spacing w:val="-6"/>
        </w:rPr>
        <w:t xml:space="preserve"> </w:t>
      </w:r>
      <w:r>
        <w:rPr>
          <w:color w:val="211F1F"/>
        </w:rPr>
        <w:t>correct.</w:t>
      </w:r>
      <w:r>
        <w:rPr>
          <w:color w:val="211F1F"/>
          <w:spacing w:val="38"/>
        </w:rPr>
        <w:t xml:space="preserve"> </w:t>
      </w:r>
      <w:r>
        <w:rPr>
          <w:color w:val="211F1F"/>
        </w:rPr>
        <w:t>I</w:t>
      </w:r>
      <w:r>
        <w:rPr>
          <w:color w:val="211F1F"/>
          <w:spacing w:val="-6"/>
        </w:rPr>
        <w:t xml:space="preserve"> </w:t>
      </w:r>
      <w:r>
        <w:rPr>
          <w:color w:val="211F1F"/>
        </w:rPr>
        <w:t>consent</w:t>
      </w:r>
      <w:r>
        <w:rPr>
          <w:color w:val="211F1F"/>
          <w:spacing w:val="-7"/>
        </w:rPr>
        <w:t xml:space="preserve"> </w:t>
      </w:r>
      <w:r>
        <w:rPr>
          <w:color w:val="211F1F"/>
        </w:rPr>
        <w:t>to</w:t>
      </w:r>
      <w:r>
        <w:rPr>
          <w:color w:val="211F1F"/>
          <w:spacing w:val="-5"/>
        </w:rPr>
        <w:t xml:space="preserve"> </w:t>
      </w:r>
      <w:r>
        <w:rPr>
          <w:color w:val="211F1F"/>
        </w:rPr>
        <w:t>my</w:t>
      </w:r>
      <w:r>
        <w:rPr>
          <w:color w:val="211F1F"/>
          <w:spacing w:val="-6"/>
        </w:rPr>
        <w:t xml:space="preserve"> </w:t>
      </w:r>
      <w:r>
        <w:rPr>
          <w:color w:val="211F1F"/>
        </w:rPr>
        <w:t>attorney</w:t>
      </w:r>
      <w:r>
        <w:rPr>
          <w:color w:val="211F1F"/>
          <w:spacing w:val="-6"/>
        </w:rPr>
        <w:t xml:space="preserve"> </w:t>
      </w:r>
      <w:r>
        <w:rPr>
          <w:color w:val="211F1F"/>
        </w:rPr>
        <w:t>sending</w:t>
      </w:r>
      <w:r>
        <w:rPr>
          <w:color w:val="211F1F"/>
          <w:spacing w:val="-7"/>
        </w:rPr>
        <w:t xml:space="preserve"> </w:t>
      </w:r>
      <w:r>
        <w:rPr>
          <w:color w:val="211F1F"/>
        </w:rPr>
        <w:t>my</w:t>
      </w:r>
      <w:r>
        <w:rPr>
          <w:color w:val="211F1F"/>
          <w:spacing w:val="-6"/>
        </w:rPr>
        <w:t xml:space="preserve"> </w:t>
      </w:r>
      <w:r>
        <w:rPr>
          <w:color w:val="211F1F"/>
        </w:rPr>
        <w:t>petition, this declaration, statements and schedules to the United States Bankruptcy Court. I understand that this DECLARATION RE: ELECTRONIC FILING is to be filed with the Clerk once all schedules have been filed electronically but, in no event, no later than 14 days following the date the petition was electronically filed. I understand that failure to file the signed image of this DECLARATION will cause my case to be dismissed without further</w:t>
      </w:r>
      <w:r>
        <w:rPr>
          <w:color w:val="211F1F"/>
          <w:spacing w:val="-10"/>
        </w:rPr>
        <w:t xml:space="preserve"> </w:t>
      </w:r>
      <w:r>
        <w:rPr>
          <w:color w:val="211F1F"/>
        </w:rPr>
        <w:t>notice.</w:t>
      </w:r>
    </w:p>
    <w:p w14:paraId="3335E220" w14:textId="77777777" w:rsidR="00BB0579" w:rsidRDefault="00BB0579">
      <w:pPr>
        <w:pStyle w:val="BodyText"/>
        <w:spacing w:before="6"/>
        <w:rPr>
          <w:sz w:val="19"/>
        </w:rPr>
      </w:pPr>
    </w:p>
    <w:p w14:paraId="3530B952" w14:textId="77777777" w:rsidR="00BB0579" w:rsidRDefault="00C57683">
      <w:pPr>
        <w:pStyle w:val="BodyText"/>
        <w:ind w:left="120" w:right="111" w:firstLine="710"/>
        <w:jc w:val="both"/>
      </w:pPr>
      <w:r>
        <w:rPr>
          <w:noProof/>
        </w:rPr>
        <w:drawing>
          <wp:inline distT="0" distB="0" distL="0" distR="0" wp14:anchorId="6F44CAB9" wp14:editId="3D220D79">
            <wp:extent cx="250697" cy="1691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50697" cy="169163"/>
                    </a:xfrm>
                    <a:prstGeom prst="rect">
                      <a:avLst/>
                    </a:prstGeom>
                  </pic:spPr>
                </pic:pic>
              </a:graphicData>
            </a:graphic>
          </wp:inline>
        </w:drawing>
      </w:r>
      <w:r>
        <w:rPr>
          <w:position w:val="1"/>
        </w:rPr>
        <w:t xml:space="preserve"> </w:t>
      </w:r>
      <w:r>
        <w:rPr>
          <w:spacing w:val="-18"/>
          <w:position w:val="1"/>
        </w:rPr>
        <w:t xml:space="preserve"> </w:t>
      </w:r>
      <w:r>
        <w:rPr>
          <w:color w:val="211F1F"/>
          <w:position w:val="1"/>
        </w:rPr>
        <w:t>[If</w:t>
      </w:r>
      <w:r>
        <w:rPr>
          <w:color w:val="211F1F"/>
          <w:spacing w:val="-8"/>
          <w:position w:val="1"/>
        </w:rPr>
        <w:t xml:space="preserve"> </w:t>
      </w:r>
      <w:r>
        <w:rPr>
          <w:color w:val="211F1F"/>
          <w:position w:val="1"/>
        </w:rPr>
        <w:t>petitioner</w:t>
      </w:r>
      <w:r>
        <w:rPr>
          <w:color w:val="211F1F"/>
          <w:spacing w:val="-7"/>
          <w:position w:val="1"/>
        </w:rPr>
        <w:t xml:space="preserve"> </w:t>
      </w:r>
      <w:r>
        <w:rPr>
          <w:color w:val="211F1F"/>
          <w:position w:val="1"/>
        </w:rPr>
        <w:t>is</w:t>
      </w:r>
      <w:r>
        <w:rPr>
          <w:color w:val="211F1F"/>
          <w:spacing w:val="-6"/>
          <w:position w:val="1"/>
        </w:rPr>
        <w:t xml:space="preserve"> </w:t>
      </w:r>
      <w:r>
        <w:rPr>
          <w:color w:val="211F1F"/>
          <w:position w:val="1"/>
        </w:rPr>
        <w:t>an</w:t>
      </w:r>
      <w:r>
        <w:rPr>
          <w:color w:val="211F1F"/>
          <w:spacing w:val="-6"/>
          <w:position w:val="1"/>
        </w:rPr>
        <w:t xml:space="preserve"> </w:t>
      </w:r>
      <w:r>
        <w:rPr>
          <w:color w:val="211F1F"/>
          <w:position w:val="1"/>
        </w:rPr>
        <w:t>individual]</w:t>
      </w:r>
      <w:r>
        <w:rPr>
          <w:color w:val="211F1F"/>
          <w:spacing w:val="37"/>
          <w:position w:val="1"/>
        </w:rPr>
        <w:t xml:space="preserve"> </w:t>
      </w:r>
      <w:r>
        <w:rPr>
          <w:color w:val="211F1F"/>
          <w:position w:val="1"/>
        </w:rPr>
        <w:t>I</w:t>
      </w:r>
      <w:r>
        <w:rPr>
          <w:color w:val="211F1F"/>
          <w:spacing w:val="-7"/>
          <w:position w:val="1"/>
        </w:rPr>
        <w:t xml:space="preserve"> </w:t>
      </w:r>
      <w:r>
        <w:rPr>
          <w:color w:val="211F1F"/>
          <w:position w:val="1"/>
        </w:rPr>
        <w:t>am</w:t>
      </w:r>
      <w:r>
        <w:rPr>
          <w:color w:val="211F1F"/>
          <w:spacing w:val="-9"/>
          <w:position w:val="1"/>
        </w:rPr>
        <w:t xml:space="preserve"> </w:t>
      </w:r>
      <w:r>
        <w:rPr>
          <w:color w:val="211F1F"/>
          <w:position w:val="1"/>
        </w:rPr>
        <w:t>aware</w:t>
      </w:r>
      <w:r>
        <w:rPr>
          <w:color w:val="211F1F"/>
          <w:spacing w:val="-6"/>
          <w:position w:val="1"/>
        </w:rPr>
        <w:t xml:space="preserve"> </w:t>
      </w:r>
      <w:r>
        <w:rPr>
          <w:color w:val="211F1F"/>
          <w:position w:val="1"/>
        </w:rPr>
        <w:t>that</w:t>
      </w:r>
      <w:r>
        <w:rPr>
          <w:color w:val="211F1F"/>
          <w:spacing w:val="-8"/>
          <w:position w:val="1"/>
        </w:rPr>
        <w:t xml:space="preserve"> </w:t>
      </w:r>
      <w:r>
        <w:rPr>
          <w:color w:val="211F1F"/>
          <w:position w:val="1"/>
        </w:rPr>
        <w:t>I</w:t>
      </w:r>
      <w:r>
        <w:rPr>
          <w:color w:val="211F1F"/>
          <w:spacing w:val="-7"/>
          <w:position w:val="1"/>
        </w:rPr>
        <w:t xml:space="preserve"> </w:t>
      </w:r>
      <w:r>
        <w:rPr>
          <w:color w:val="211F1F"/>
          <w:position w:val="1"/>
        </w:rPr>
        <w:t>may</w:t>
      </w:r>
      <w:r>
        <w:rPr>
          <w:color w:val="211F1F"/>
          <w:spacing w:val="-6"/>
          <w:position w:val="1"/>
        </w:rPr>
        <w:t xml:space="preserve"> </w:t>
      </w:r>
      <w:r>
        <w:rPr>
          <w:color w:val="211F1F"/>
          <w:position w:val="1"/>
        </w:rPr>
        <w:t>proceed</w:t>
      </w:r>
      <w:r>
        <w:rPr>
          <w:color w:val="211F1F"/>
          <w:spacing w:val="-7"/>
          <w:position w:val="1"/>
        </w:rPr>
        <w:t xml:space="preserve"> </w:t>
      </w:r>
      <w:r>
        <w:rPr>
          <w:color w:val="211F1F"/>
          <w:position w:val="1"/>
        </w:rPr>
        <w:t>under</w:t>
      </w:r>
      <w:r>
        <w:rPr>
          <w:color w:val="211F1F"/>
          <w:spacing w:val="-7"/>
          <w:position w:val="1"/>
        </w:rPr>
        <w:t xml:space="preserve"> </w:t>
      </w:r>
      <w:r>
        <w:rPr>
          <w:color w:val="211F1F"/>
          <w:position w:val="1"/>
        </w:rPr>
        <w:t>chapter</w:t>
      </w:r>
      <w:r>
        <w:rPr>
          <w:color w:val="211F1F"/>
          <w:spacing w:val="-7"/>
          <w:position w:val="1"/>
        </w:rPr>
        <w:t xml:space="preserve"> </w:t>
      </w:r>
      <w:r>
        <w:rPr>
          <w:color w:val="211F1F"/>
          <w:position w:val="1"/>
        </w:rPr>
        <w:t>7,</w:t>
      </w:r>
      <w:r>
        <w:rPr>
          <w:color w:val="211F1F"/>
          <w:spacing w:val="-8"/>
          <w:position w:val="1"/>
        </w:rPr>
        <w:t xml:space="preserve"> </w:t>
      </w:r>
      <w:r>
        <w:rPr>
          <w:color w:val="211F1F"/>
          <w:position w:val="1"/>
        </w:rPr>
        <w:t>11,</w:t>
      </w:r>
      <w:r>
        <w:rPr>
          <w:color w:val="211F1F"/>
          <w:spacing w:val="-8"/>
          <w:position w:val="1"/>
        </w:rPr>
        <w:t xml:space="preserve"> </w:t>
      </w:r>
      <w:r>
        <w:rPr>
          <w:color w:val="211F1F"/>
          <w:position w:val="1"/>
        </w:rPr>
        <w:t>12</w:t>
      </w:r>
      <w:r>
        <w:rPr>
          <w:color w:val="211F1F"/>
          <w:spacing w:val="-8"/>
          <w:position w:val="1"/>
        </w:rPr>
        <w:t xml:space="preserve"> </w:t>
      </w:r>
      <w:r>
        <w:rPr>
          <w:color w:val="211F1F"/>
          <w:position w:val="1"/>
        </w:rPr>
        <w:t>or</w:t>
      </w:r>
      <w:r>
        <w:rPr>
          <w:color w:val="211F1F"/>
          <w:spacing w:val="-9"/>
          <w:position w:val="1"/>
        </w:rPr>
        <w:t xml:space="preserve"> </w:t>
      </w:r>
      <w:r>
        <w:rPr>
          <w:color w:val="211F1F"/>
          <w:position w:val="1"/>
        </w:rPr>
        <w:t>13</w:t>
      </w:r>
      <w:r>
        <w:rPr>
          <w:color w:val="211F1F"/>
          <w:spacing w:val="-8"/>
          <w:position w:val="1"/>
        </w:rPr>
        <w:t xml:space="preserve"> </w:t>
      </w:r>
      <w:r>
        <w:rPr>
          <w:color w:val="211F1F"/>
          <w:position w:val="1"/>
        </w:rPr>
        <w:t>of</w:t>
      </w:r>
      <w:r>
        <w:rPr>
          <w:color w:val="211F1F"/>
          <w:spacing w:val="-8"/>
          <w:position w:val="1"/>
        </w:rPr>
        <w:t xml:space="preserve"> </w:t>
      </w:r>
      <w:r>
        <w:rPr>
          <w:color w:val="211F1F"/>
          <w:position w:val="1"/>
        </w:rPr>
        <w:t>Title</w:t>
      </w:r>
      <w:r>
        <w:rPr>
          <w:color w:val="211F1F"/>
          <w:spacing w:val="-8"/>
          <w:position w:val="1"/>
        </w:rPr>
        <w:t xml:space="preserve"> </w:t>
      </w:r>
      <w:r>
        <w:rPr>
          <w:color w:val="211F1F"/>
          <w:position w:val="1"/>
        </w:rPr>
        <w:t>11</w:t>
      </w:r>
      <w:r>
        <w:rPr>
          <w:color w:val="211F1F"/>
          <w:spacing w:val="-8"/>
          <w:position w:val="1"/>
        </w:rPr>
        <w:t xml:space="preserve"> </w:t>
      </w:r>
      <w:r>
        <w:rPr>
          <w:color w:val="211F1F"/>
          <w:position w:val="1"/>
        </w:rPr>
        <w:t>United</w:t>
      </w:r>
      <w:r>
        <w:rPr>
          <w:color w:val="211F1F"/>
          <w:spacing w:val="-7"/>
          <w:position w:val="1"/>
        </w:rPr>
        <w:t xml:space="preserve"> </w:t>
      </w:r>
      <w:r>
        <w:rPr>
          <w:color w:val="211F1F"/>
          <w:position w:val="1"/>
        </w:rPr>
        <w:t>States</w:t>
      </w:r>
      <w:r>
        <w:rPr>
          <w:color w:val="211F1F"/>
          <w:spacing w:val="-7"/>
          <w:position w:val="1"/>
        </w:rPr>
        <w:t xml:space="preserve"> </w:t>
      </w:r>
      <w:r>
        <w:rPr>
          <w:color w:val="211F1F"/>
          <w:position w:val="1"/>
        </w:rPr>
        <w:t xml:space="preserve">Code </w:t>
      </w:r>
      <w:r>
        <w:rPr>
          <w:color w:val="211F1F"/>
        </w:rPr>
        <w:t>and understand the relief available under each such chapter. I request relief in accordance with the chapter specified in this petition. I declare</w:t>
      </w:r>
      <w:r>
        <w:rPr>
          <w:color w:val="211F1F"/>
          <w:spacing w:val="-4"/>
        </w:rPr>
        <w:t xml:space="preserve"> </w:t>
      </w:r>
      <w:r>
        <w:rPr>
          <w:color w:val="211F1F"/>
        </w:rPr>
        <w:t>under</w:t>
      </w:r>
      <w:r>
        <w:rPr>
          <w:color w:val="211F1F"/>
          <w:spacing w:val="-4"/>
        </w:rPr>
        <w:t xml:space="preserve"> </w:t>
      </w:r>
      <w:r>
        <w:rPr>
          <w:color w:val="211F1F"/>
        </w:rPr>
        <w:t>penalty</w:t>
      </w:r>
      <w:r>
        <w:rPr>
          <w:color w:val="211F1F"/>
          <w:spacing w:val="-4"/>
        </w:rPr>
        <w:t xml:space="preserve"> </w:t>
      </w:r>
      <w:r>
        <w:rPr>
          <w:color w:val="211F1F"/>
        </w:rPr>
        <w:t>of</w:t>
      </w:r>
      <w:r>
        <w:rPr>
          <w:color w:val="211F1F"/>
          <w:spacing w:val="-4"/>
        </w:rPr>
        <w:t xml:space="preserve"> </w:t>
      </w:r>
      <w:r>
        <w:rPr>
          <w:color w:val="211F1F"/>
        </w:rPr>
        <w:t>perjury</w:t>
      </w:r>
      <w:r>
        <w:rPr>
          <w:color w:val="211F1F"/>
          <w:spacing w:val="-4"/>
        </w:rPr>
        <w:t xml:space="preserve"> </w:t>
      </w:r>
      <w:r>
        <w:rPr>
          <w:color w:val="211F1F"/>
        </w:rPr>
        <w:t>that</w:t>
      </w:r>
      <w:r>
        <w:rPr>
          <w:color w:val="211F1F"/>
          <w:spacing w:val="-5"/>
        </w:rPr>
        <w:t xml:space="preserve"> </w:t>
      </w:r>
      <w:r>
        <w:rPr>
          <w:color w:val="211F1F"/>
        </w:rPr>
        <w:t>I</w:t>
      </w:r>
      <w:r>
        <w:rPr>
          <w:color w:val="211F1F"/>
          <w:spacing w:val="-3"/>
        </w:rPr>
        <w:t xml:space="preserve"> </w:t>
      </w:r>
      <w:r>
        <w:rPr>
          <w:color w:val="211F1F"/>
        </w:rPr>
        <w:t>have</w:t>
      </w:r>
      <w:r>
        <w:rPr>
          <w:color w:val="211F1F"/>
          <w:spacing w:val="-4"/>
        </w:rPr>
        <w:t xml:space="preserve"> </w:t>
      </w:r>
      <w:r>
        <w:rPr>
          <w:color w:val="211F1F"/>
        </w:rPr>
        <w:t>read</w:t>
      </w:r>
      <w:r>
        <w:rPr>
          <w:color w:val="211F1F"/>
          <w:spacing w:val="-3"/>
        </w:rPr>
        <w:t xml:space="preserve"> </w:t>
      </w:r>
      <w:r>
        <w:rPr>
          <w:color w:val="211F1F"/>
        </w:rPr>
        <w:t>and</w:t>
      </w:r>
      <w:r>
        <w:rPr>
          <w:color w:val="211F1F"/>
          <w:spacing w:val="-3"/>
        </w:rPr>
        <w:t xml:space="preserve"> </w:t>
      </w:r>
      <w:r>
        <w:rPr>
          <w:color w:val="211F1F"/>
        </w:rPr>
        <w:t>signed</w:t>
      </w:r>
      <w:r>
        <w:rPr>
          <w:color w:val="211F1F"/>
          <w:spacing w:val="-3"/>
        </w:rPr>
        <w:t xml:space="preserve"> </w:t>
      </w:r>
      <w:r>
        <w:rPr>
          <w:color w:val="211F1F"/>
        </w:rPr>
        <w:t>a</w:t>
      </w:r>
      <w:r>
        <w:rPr>
          <w:color w:val="211F1F"/>
          <w:spacing w:val="-3"/>
        </w:rPr>
        <w:t xml:space="preserve"> </w:t>
      </w:r>
      <w:r>
        <w:rPr>
          <w:color w:val="211F1F"/>
        </w:rPr>
        <w:t>completed</w:t>
      </w:r>
      <w:r>
        <w:rPr>
          <w:color w:val="211F1F"/>
          <w:spacing w:val="-2"/>
        </w:rPr>
        <w:t xml:space="preserve"> </w:t>
      </w:r>
      <w:r>
        <w:rPr>
          <w:color w:val="211F1F"/>
        </w:rPr>
        <w:t>Form</w:t>
      </w:r>
      <w:r>
        <w:rPr>
          <w:color w:val="211F1F"/>
          <w:spacing w:val="-6"/>
        </w:rPr>
        <w:t xml:space="preserve"> </w:t>
      </w:r>
      <w:r>
        <w:rPr>
          <w:color w:val="211F1F"/>
        </w:rPr>
        <w:t>B121</w:t>
      </w:r>
      <w:r>
        <w:rPr>
          <w:color w:val="211F1F"/>
          <w:spacing w:val="-3"/>
        </w:rPr>
        <w:t xml:space="preserve"> </w:t>
      </w:r>
      <w:r>
        <w:rPr>
          <w:color w:val="211F1F"/>
        </w:rPr>
        <w:t>Statement</w:t>
      </w:r>
      <w:r>
        <w:rPr>
          <w:color w:val="211F1F"/>
          <w:spacing w:val="-4"/>
        </w:rPr>
        <w:t xml:space="preserve"> </w:t>
      </w:r>
      <w:r>
        <w:rPr>
          <w:color w:val="211F1F"/>
        </w:rPr>
        <w:t>of</w:t>
      </w:r>
      <w:r>
        <w:rPr>
          <w:color w:val="211F1F"/>
          <w:spacing w:val="-2"/>
        </w:rPr>
        <w:t xml:space="preserve"> </w:t>
      </w:r>
      <w:r>
        <w:rPr>
          <w:color w:val="211F1F"/>
        </w:rPr>
        <w:t>Social</w:t>
      </w:r>
      <w:r>
        <w:rPr>
          <w:color w:val="211F1F"/>
          <w:spacing w:val="-3"/>
        </w:rPr>
        <w:t xml:space="preserve"> </w:t>
      </w:r>
      <w:r>
        <w:rPr>
          <w:color w:val="211F1F"/>
        </w:rPr>
        <w:t>Security</w:t>
      </w:r>
      <w:r>
        <w:rPr>
          <w:color w:val="211F1F"/>
          <w:spacing w:val="-3"/>
        </w:rPr>
        <w:t xml:space="preserve"> </w:t>
      </w:r>
      <w:r>
        <w:rPr>
          <w:color w:val="211F1F"/>
        </w:rPr>
        <w:t>Number,</w:t>
      </w:r>
      <w:r>
        <w:rPr>
          <w:color w:val="211F1F"/>
          <w:spacing w:val="-3"/>
        </w:rPr>
        <w:t xml:space="preserve"> </w:t>
      </w:r>
      <w:r>
        <w:rPr>
          <w:color w:val="211F1F"/>
        </w:rPr>
        <w:t>and</w:t>
      </w:r>
      <w:r>
        <w:rPr>
          <w:color w:val="211F1F"/>
          <w:spacing w:val="-3"/>
        </w:rPr>
        <w:t xml:space="preserve"> </w:t>
      </w:r>
      <w:r>
        <w:rPr>
          <w:color w:val="211F1F"/>
        </w:rPr>
        <w:t>that</w:t>
      </w:r>
      <w:r>
        <w:rPr>
          <w:color w:val="211F1F"/>
          <w:spacing w:val="-5"/>
        </w:rPr>
        <w:t xml:space="preserve"> </w:t>
      </w:r>
      <w:r>
        <w:rPr>
          <w:color w:val="211F1F"/>
        </w:rPr>
        <w:t>the information on the form is true and</w:t>
      </w:r>
      <w:r>
        <w:rPr>
          <w:color w:val="211F1F"/>
          <w:spacing w:val="-3"/>
        </w:rPr>
        <w:t xml:space="preserve"> </w:t>
      </w:r>
      <w:r>
        <w:rPr>
          <w:color w:val="211F1F"/>
        </w:rPr>
        <w:t>correct.</w:t>
      </w:r>
    </w:p>
    <w:p w14:paraId="29425482" w14:textId="77777777" w:rsidR="00BB0579" w:rsidRDefault="00BB0579">
      <w:pPr>
        <w:pStyle w:val="BodyText"/>
        <w:spacing w:before="4"/>
        <w:rPr>
          <w:sz w:val="19"/>
        </w:rPr>
      </w:pPr>
    </w:p>
    <w:p w14:paraId="10E6AD90" w14:textId="7629DC26" w:rsidR="005D44A9" w:rsidRDefault="00C57683">
      <w:pPr>
        <w:pStyle w:val="BodyText"/>
        <w:spacing w:line="237" w:lineRule="auto"/>
        <w:ind w:left="119" w:right="114" w:firstLine="710"/>
        <w:jc w:val="both"/>
        <w:rPr>
          <w:color w:val="211F1F"/>
        </w:rPr>
      </w:pPr>
      <w:r>
        <w:rPr>
          <w:noProof/>
        </w:rPr>
        <w:drawing>
          <wp:inline distT="0" distB="0" distL="0" distR="0" wp14:anchorId="5E6BB4F2" wp14:editId="65098785">
            <wp:extent cx="250697" cy="1699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50697" cy="169925"/>
                    </a:xfrm>
                    <a:prstGeom prst="rect">
                      <a:avLst/>
                    </a:prstGeom>
                  </pic:spPr>
                </pic:pic>
              </a:graphicData>
            </a:graphic>
          </wp:inline>
        </w:drawing>
      </w:r>
      <w:r>
        <w:rPr>
          <w:position w:val="1"/>
        </w:rPr>
        <w:t xml:space="preserve"> </w:t>
      </w:r>
      <w:r>
        <w:rPr>
          <w:spacing w:val="3"/>
          <w:position w:val="1"/>
        </w:rPr>
        <w:t xml:space="preserve"> </w:t>
      </w:r>
      <w:r>
        <w:rPr>
          <w:color w:val="211F1F"/>
          <w:position w:val="1"/>
        </w:rPr>
        <w:t xml:space="preserve">[If petitioner is a corporation or partnership] I declare under penalty of perjury that the information provided in this </w:t>
      </w:r>
      <w:r>
        <w:rPr>
          <w:color w:val="211F1F"/>
        </w:rPr>
        <w:t>petition is true and correct, and that I have been authorized to file this petition on behalf of the debtor. The debtor requests relief in accordance with the chapter specified in this</w:t>
      </w:r>
      <w:r>
        <w:rPr>
          <w:color w:val="211F1F"/>
          <w:spacing w:val="-5"/>
        </w:rPr>
        <w:t xml:space="preserve"> </w:t>
      </w:r>
      <w:r>
        <w:rPr>
          <w:color w:val="211F1F"/>
        </w:rPr>
        <w:t>petition.</w:t>
      </w:r>
    </w:p>
    <w:p w14:paraId="3EEF96E4" w14:textId="087C70B0" w:rsidR="005D44A9" w:rsidRDefault="005D44A9">
      <w:pPr>
        <w:pStyle w:val="BodyText"/>
        <w:spacing w:line="237" w:lineRule="auto"/>
        <w:ind w:left="119" w:right="114" w:firstLine="710"/>
        <w:jc w:val="both"/>
        <w:rPr>
          <w:color w:val="211F1F"/>
        </w:rPr>
      </w:pPr>
    </w:p>
    <w:p w14:paraId="28FBCAD5" w14:textId="7730BCC1" w:rsidR="005D44A9" w:rsidRPr="005D44A9" w:rsidRDefault="005D44A9">
      <w:pPr>
        <w:pStyle w:val="BodyText"/>
        <w:spacing w:line="237" w:lineRule="auto"/>
        <w:ind w:left="119" w:right="114" w:firstLine="710"/>
        <w:jc w:val="both"/>
        <w:rPr>
          <w:color w:val="211F1F"/>
        </w:rPr>
      </w:pPr>
      <w:r>
        <w:rPr>
          <w:color w:val="211F1F"/>
        </w:rPr>
        <w:t xml:space="preserve">I understand that by filing bankruptcy, my case will be a part of a public record. Even if I do not receive a discharge, the filing </w:t>
      </w:r>
      <w:r w:rsidR="009D731D">
        <w:rPr>
          <w:color w:val="211F1F"/>
        </w:rPr>
        <w:t>is still a</w:t>
      </w:r>
      <w:r>
        <w:rPr>
          <w:color w:val="211F1F"/>
        </w:rPr>
        <w:t xml:space="preserve"> public record. The U.S. Bankruptcy Court does not </w:t>
      </w:r>
      <w:r w:rsidR="000131F4">
        <w:rPr>
          <w:color w:val="211F1F"/>
        </w:rPr>
        <w:t xml:space="preserve">directly </w:t>
      </w:r>
      <w:r>
        <w:rPr>
          <w:color w:val="211F1F"/>
        </w:rPr>
        <w:t xml:space="preserve">report </w:t>
      </w:r>
      <w:r w:rsidR="009D731D">
        <w:rPr>
          <w:color w:val="211F1F"/>
        </w:rPr>
        <w:t>bankruptcy filings</w:t>
      </w:r>
      <w:r>
        <w:rPr>
          <w:color w:val="211F1F"/>
        </w:rPr>
        <w:t xml:space="preserve"> to the credit bureaus</w:t>
      </w:r>
      <w:r w:rsidR="008D26FF">
        <w:rPr>
          <w:color w:val="211F1F"/>
        </w:rPr>
        <w:t xml:space="preserve"> but it may be reported by other </w:t>
      </w:r>
      <w:r w:rsidR="000131F4">
        <w:rPr>
          <w:color w:val="211F1F"/>
        </w:rPr>
        <w:t>third-parties including creditors.</w:t>
      </w:r>
    </w:p>
    <w:p w14:paraId="4A59404C" w14:textId="77777777" w:rsidR="00BB0579" w:rsidRDefault="00BB0579">
      <w:pPr>
        <w:pStyle w:val="BodyText"/>
        <w:spacing w:before="8"/>
        <w:rPr>
          <w:sz w:val="19"/>
        </w:rPr>
      </w:pPr>
    </w:p>
    <w:p w14:paraId="35E0B1FC" w14:textId="77777777" w:rsidR="00BB0579" w:rsidRDefault="00BB0579">
      <w:pPr>
        <w:pStyle w:val="BodyText"/>
        <w:spacing w:before="1"/>
        <w:rPr>
          <w:sz w:val="18"/>
        </w:rPr>
      </w:pPr>
    </w:p>
    <w:p w14:paraId="0818D7E2" w14:textId="77777777" w:rsidR="00BB0579" w:rsidRDefault="00C57683">
      <w:pPr>
        <w:pStyle w:val="BodyText"/>
        <w:tabs>
          <w:tab w:val="left" w:pos="3587"/>
        </w:tabs>
        <w:ind w:left="104"/>
      </w:pPr>
      <w:r>
        <w:rPr>
          <w:color w:val="211F1F"/>
        </w:rPr>
        <w:t>Dated:</w:t>
      </w:r>
      <w:r>
        <w:rPr>
          <w:color w:val="211F1F"/>
          <w:spacing w:val="-2"/>
        </w:rPr>
        <w:t xml:space="preserve"> </w:t>
      </w:r>
      <w:r>
        <w:rPr>
          <w:color w:val="211F1F"/>
          <w:u w:val="single" w:color="201E1E"/>
        </w:rPr>
        <w:t xml:space="preserve"> </w:t>
      </w:r>
      <w:r>
        <w:rPr>
          <w:color w:val="211F1F"/>
          <w:u w:val="single" w:color="201E1E"/>
        </w:rPr>
        <w:tab/>
      </w:r>
    </w:p>
    <w:p w14:paraId="3C1EA995" w14:textId="77777777" w:rsidR="00BB0579" w:rsidRDefault="00BB0579">
      <w:pPr>
        <w:pStyle w:val="BodyText"/>
      </w:pPr>
    </w:p>
    <w:p w14:paraId="7F5C809B" w14:textId="77777777" w:rsidR="00BB0579" w:rsidRDefault="00BB0579">
      <w:pPr>
        <w:pStyle w:val="BodyText"/>
      </w:pPr>
    </w:p>
    <w:p w14:paraId="1ABEC574" w14:textId="61EB3A5A" w:rsidR="00BB0579" w:rsidRDefault="00C57683">
      <w:pPr>
        <w:pStyle w:val="BodyText"/>
        <w:tabs>
          <w:tab w:val="left" w:pos="5164"/>
          <w:tab w:val="left" w:pos="5878"/>
          <w:tab w:val="left" w:pos="10778"/>
        </w:tabs>
        <w:ind w:left="754" w:right="259" w:hanging="651"/>
      </w:pPr>
      <w:r>
        <w:rPr>
          <w:color w:val="211F1F"/>
        </w:rPr>
        <w:t>Signed:</w:t>
      </w:r>
      <w:r w:rsidR="00B92CE2">
        <w:rPr>
          <w:color w:val="211F1F"/>
        </w:rPr>
        <w:t>__________________________________________</w:t>
      </w:r>
      <w:r>
        <w:rPr>
          <w:color w:val="211F1F"/>
        </w:rPr>
        <w:tab/>
      </w:r>
      <w:r>
        <w:rPr>
          <w:color w:val="211F1F"/>
          <w:u w:val="single" w:color="201E1E"/>
        </w:rPr>
        <w:tab/>
      </w:r>
      <w:r>
        <w:rPr>
          <w:color w:val="211F1F"/>
          <w:u w:val="single" w:color="201E1E"/>
        </w:rPr>
        <w:tab/>
      </w:r>
      <w:r>
        <w:rPr>
          <w:color w:val="211F1F"/>
        </w:rPr>
        <w:t xml:space="preserve"> Applicant</w:t>
      </w:r>
      <w:r>
        <w:rPr>
          <w:color w:val="211F1F"/>
        </w:rPr>
        <w:tab/>
        <w:t>Joint</w:t>
      </w:r>
      <w:r>
        <w:rPr>
          <w:color w:val="211F1F"/>
          <w:spacing w:val="-3"/>
        </w:rPr>
        <w:t xml:space="preserve"> </w:t>
      </w:r>
      <w:r>
        <w:rPr>
          <w:color w:val="211F1F"/>
        </w:rPr>
        <w:t>Applicant</w:t>
      </w:r>
    </w:p>
    <w:p w14:paraId="23A9B275" w14:textId="77777777" w:rsidR="00BB0579" w:rsidRDefault="00BB0579">
      <w:pPr>
        <w:pStyle w:val="BodyText"/>
        <w:spacing w:before="3"/>
      </w:pPr>
    </w:p>
    <w:p w14:paraId="402FF8A3" w14:textId="77777777" w:rsidR="00BB0579" w:rsidRDefault="00C57683">
      <w:pPr>
        <w:pStyle w:val="Heading1"/>
      </w:pPr>
      <w:r>
        <w:rPr>
          <w:color w:val="211F1F"/>
        </w:rPr>
        <w:t>PART II - DECLARATION OF ATTORNEY:</w:t>
      </w:r>
    </w:p>
    <w:p w14:paraId="0B625FA8" w14:textId="77777777" w:rsidR="00BB0579" w:rsidRDefault="00BB0579">
      <w:pPr>
        <w:pStyle w:val="BodyText"/>
        <w:spacing w:before="10"/>
        <w:rPr>
          <w:b/>
          <w:sz w:val="19"/>
        </w:rPr>
      </w:pPr>
    </w:p>
    <w:p w14:paraId="57FC6CB9" w14:textId="77777777" w:rsidR="00BB0579" w:rsidRDefault="00C57683">
      <w:pPr>
        <w:pStyle w:val="BodyText"/>
        <w:ind w:left="129" w:right="112" w:firstLine="710"/>
        <w:jc w:val="both"/>
      </w:pPr>
      <w:r>
        <w:rPr>
          <w:color w:val="211F1F"/>
        </w:rPr>
        <w:t xml:space="preserve">I </w:t>
      </w:r>
      <w:r>
        <w:rPr>
          <w:b/>
          <w:i/>
          <w:color w:val="211F1F"/>
        </w:rPr>
        <w:t xml:space="preserve">declare under penalty of perjury </w:t>
      </w:r>
      <w:r>
        <w:rPr>
          <w:color w:val="211F1F"/>
        </w:rPr>
        <w:t>that I have reviewed the above debtor’s petition and that the information is complete and correct to the best of my knowledge. The debtor(s) will have signed this form before I submit the petition, schedules, and statements. I will give the debtor(s) a copy of all forms and information to be filed with the United States Bankruptcy Court. I further declare that I have</w:t>
      </w:r>
      <w:r>
        <w:rPr>
          <w:color w:val="211F1F"/>
          <w:spacing w:val="-7"/>
        </w:rPr>
        <w:t xml:space="preserve"> </w:t>
      </w:r>
      <w:r>
        <w:rPr>
          <w:color w:val="211F1F"/>
        </w:rPr>
        <w:t>examined</w:t>
      </w:r>
      <w:r>
        <w:rPr>
          <w:color w:val="211F1F"/>
          <w:spacing w:val="-4"/>
        </w:rPr>
        <w:t xml:space="preserve"> </w:t>
      </w:r>
      <w:r>
        <w:rPr>
          <w:color w:val="211F1F"/>
        </w:rPr>
        <w:t>the</w:t>
      </w:r>
      <w:r>
        <w:rPr>
          <w:color w:val="211F1F"/>
          <w:spacing w:val="-6"/>
        </w:rPr>
        <w:t xml:space="preserve"> </w:t>
      </w:r>
      <w:r>
        <w:rPr>
          <w:color w:val="211F1F"/>
        </w:rPr>
        <w:t>above</w:t>
      </w:r>
      <w:r>
        <w:rPr>
          <w:color w:val="211F1F"/>
          <w:spacing w:val="-6"/>
        </w:rPr>
        <w:t xml:space="preserve"> </w:t>
      </w:r>
      <w:r>
        <w:rPr>
          <w:color w:val="211F1F"/>
        </w:rPr>
        <w:t>debtors</w:t>
      </w:r>
      <w:r>
        <w:rPr>
          <w:color w:val="211F1F"/>
          <w:spacing w:val="-5"/>
        </w:rPr>
        <w:t xml:space="preserve"> </w:t>
      </w:r>
      <w:r>
        <w:rPr>
          <w:color w:val="211F1F"/>
        </w:rPr>
        <w:t>petition,</w:t>
      </w:r>
      <w:r>
        <w:rPr>
          <w:color w:val="211F1F"/>
          <w:spacing w:val="-5"/>
        </w:rPr>
        <w:t xml:space="preserve"> </w:t>
      </w:r>
      <w:r>
        <w:rPr>
          <w:color w:val="211F1F"/>
        </w:rPr>
        <w:t>schedules,</w:t>
      </w:r>
      <w:r>
        <w:rPr>
          <w:color w:val="211F1F"/>
          <w:spacing w:val="-5"/>
        </w:rPr>
        <w:t xml:space="preserve"> </w:t>
      </w:r>
      <w:r>
        <w:rPr>
          <w:color w:val="211F1F"/>
        </w:rPr>
        <w:t>and</w:t>
      </w:r>
      <w:r>
        <w:rPr>
          <w:color w:val="211F1F"/>
          <w:spacing w:val="-5"/>
        </w:rPr>
        <w:t xml:space="preserve"> </w:t>
      </w:r>
      <w:r>
        <w:rPr>
          <w:color w:val="211F1F"/>
        </w:rPr>
        <w:t>statements</w:t>
      </w:r>
      <w:r>
        <w:rPr>
          <w:color w:val="211F1F"/>
          <w:spacing w:val="-6"/>
        </w:rPr>
        <w:t xml:space="preserve"> </w:t>
      </w:r>
      <w:r>
        <w:rPr>
          <w:color w:val="211F1F"/>
        </w:rPr>
        <w:t>and,</w:t>
      </w:r>
      <w:r>
        <w:rPr>
          <w:color w:val="211F1F"/>
          <w:spacing w:val="-5"/>
        </w:rPr>
        <w:t xml:space="preserve"> </w:t>
      </w:r>
      <w:r>
        <w:rPr>
          <w:color w:val="211F1F"/>
        </w:rPr>
        <w:t>to</w:t>
      </w:r>
      <w:r>
        <w:rPr>
          <w:color w:val="211F1F"/>
          <w:spacing w:val="-4"/>
        </w:rPr>
        <w:t xml:space="preserve"> </w:t>
      </w:r>
      <w:r>
        <w:rPr>
          <w:color w:val="211F1F"/>
        </w:rPr>
        <w:t>the</w:t>
      </w:r>
      <w:r>
        <w:rPr>
          <w:color w:val="211F1F"/>
          <w:spacing w:val="-7"/>
        </w:rPr>
        <w:t xml:space="preserve"> </w:t>
      </w:r>
      <w:r>
        <w:rPr>
          <w:color w:val="211F1F"/>
        </w:rPr>
        <w:t>best</w:t>
      </w:r>
      <w:r>
        <w:rPr>
          <w:color w:val="211F1F"/>
          <w:spacing w:val="-6"/>
        </w:rPr>
        <w:t xml:space="preserve"> </w:t>
      </w:r>
      <w:r>
        <w:rPr>
          <w:color w:val="211F1F"/>
        </w:rPr>
        <w:t>of</w:t>
      </w:r>
      <w:r>
        <w:rPr>
          <w:color w:val="211F1F"/>
          <w:spacing w:val="-4"/>
        </w:rPr>
        <w:t xml:space="preserve"> </w:t>
      </w:r>
      <w:r>
        <w:rPr>
          <w:color w:val="211F1F"/>
        </w:rPr>
        <w:t>my</w:t>
      </w:r>
      <w:r>
        <w:rPr>
          <w:color w:val="211F1F"/>
          <w:spacing w:val="-6"/>
        </w:rPr>
        <w:t xml:space="preserve"> </w:t>
      </w:r>
      <w:r>
        <w:rPr>
          <w:color w:val="211F1F"/>
        </w:rPr>
        <w:t>knowledge</w:t>
      </w:r>
      <w:r>
        <w:rPr>
          <w:color w:val="211F1F"/>
          <w:spacing w:val="-5"/>
        </w:rPr>
        <w:t xml:space="preserve"> </w:t>
      </w:r>
      <w:r>
        <w:rPr>
          <w:color w:val="211F1F"/>
        </w:rPr>
        <w:t>and</w:t>
      </w:r>
      <w:r>
        <w:rPr>
          <w:color w:val="211F1F"/>
          <w:spacing w:val="-5"/>
        </w:rPr>
        <w:t xml:space="preserve"> </w:t>
      </w:r>
      <w:r>
        <w:rPr>
          <w:color w:val="211F1F"/>
        </w:rPr>
        <w:t>belief,</w:t>
      </w:r>
      <w:r>
        <w:rPr>
          <w:color w:val="211F1F"/>
          <w:spacing w:val="-6"/>
        </w:rPr>
        <w:t xml:space="preserve"> </w:t>
      </w:r>
      <w:r>
        <w:rPr>
          <w:color w:val="211F1F"/>
        </w:rPr>
        <w:t>they</w:t>
      </w:r>
      <w:r>
        <w:rPr>
          <w:color w:val="211F1F"/>
          <w:spacing w:val="-6"/>
        </w:rPr>
        <w:t xml:space="preserve"> </w:t>
      </w:r>
      <w:r>
        <w:rPr>
          <w:color w:val="211F1F"/>
        </w:rPr>
        <w:t>are</w:t>
      </w:r>
      <w:r>
        <w:rPr>
          <w:color w:val="211F1F"/>
          <w:spacing w:val="-5"/>
        </w:rPr>
        <w:t xml:space="preserve"> </w:t>
      </w:r>
      <w:r>
        <w:rPr>
          <w:color w:val="211F1F"/>
        </w:rPr>
        <w:t>true,</w:t>
      </w:r>
      <w:r>
        <w:rPr>
          <w:color w:val="211F1F"/>
          <w:spacing w:val="-5"/>
        </w:rPr>
        <w:t xml:space="preserve"> </w:t>
      </w:r>
      <w:r>
        <w:rPr>
          <w:color w:val="211F1F"/>
        </w:rPr>
        <w:t>correct, and</w:t>
      </w:r>
      <w:r>
        <w:rPr>
          <w:color w:val="211F1F"/>
          <w:spacing w:val="-3"/>
        </w:rPr>
        <w:t xml:space="preserve"> </w:t>
      </w:r>
      <w:r>
        <w:rPr>
          <w:color w:val="211F1F"/>
        </w:rPr>
        <w:t>complete.</w:t>
      </w:r>
      <w:r>
        <w:rPr>
          <w:color w:val="211F1F"/>
          <w:spacing w:val="-2"/>
        </w:rPr>
        <w:t xml:space="preserve"> </w:t>
      </w:r>
      <w:r>
        <w:rPr>
          <w:color w:val="211F1F"/>
        </w:rPr>
        <w:t>If</w:t>
      </w:r>
      <w:r>
        <w:rPr>
          <w:color w:val="211F1F"/>
          <w:spacing w:val="-2"/>
        </w:rPr>
        <w:t xml:space="preserve"> </w:t>
      </w:r>
      <w:r>
        <w:rPr>
          <w:color w:val="211F1F"/>
        </w:rPr>
        <w:t>an</w:t>
      </w:r>
      <w:r>
        <w:rPr>
          <w:color w:val="211F1F"/>
          <w:spacing w:val="-2"/>
        </w:rPr>
        <w:t xml:space="preserve"> </w:t>
      </w:r>
      <w:r>
        <w:rPr>
          <w:color w:val="211F1F"/>
        </w:rPr>
        <w:t>individual,</w:t>
      </w:r>
      <w:r>
        <w:rPr>
          <w:color w:val="211F1F"/>
          <w:spacing w:val="-2"/>
        </w:rPr>
        <w:t xml:space="preserve"> </w:t>
      </w:r>
      <w:r>
        <w:rPr>
          <w:color w:val="211F1F"/>
        </w:rPr>
        <w:t>I</w:t>
      </w:r>
      <w:r>
        <w:rPr>
          <w:color w:val="211F1F"/>
          <w:spacing w:val="-3"/>
        </w:rPr>
        <w:t xml:space="preserve"> </w:t>
      </w:r>
      <w:r>
        <w:rPr>
          <w:color w:val="211F1F"/>
        </w:rPr>
        <w:t>further</w:t>
      </w:r>
      <w:r>
        <w:rPr>
          <w:color w:val="211F1F"/>
          <w:spacing w:val="-3"/>
        </w:rPr>
        <w:t xml:space="preserve"> </w:t>
      </w:r>
      <w:r>
        <w:rPr>
          <w:color w:val="211F1F"/>
        </w:rPr>
        <w:t>declare</w:t>
      </w:r>
      <w:r>
        <w:rPr>
          <w:color w:val="211F1F"/>
          <w:spacing w:val="-2"/>
        </w:rPr>
        <w:t xml:space="preserve"> </w:t>
      </w:r>
      <w:r>
        <w:rPr>
          <w:color w:val="211F1F"/>
        </w:rPr>
        <w:t>that</w:t>
      </w:r>
      <w:r>
        <w:rPr>
          <w:color w:val="211F1F"/>
          <w:spacing w:val="-3"/>
        </w:rPr>
        <w:t xml:space="preserve"> </w:t>
      </w:r>
      <w:r>
        <w:rPr>
          <w:color w:val="211F1F"/>
        </w:rPr>
        <w:t>I</w:t>
      </w:r>
      <w:r>
        <w:rPr>
          <w:color w:val="211F1F"/>
          <w:spacing w:val="-3"/>
        </w:rPr>
        <w:t xml:space="preserve"> </w:t>
      </w:r>
      <w:r>
        <w:rPr>
          <w:color w:val="211F1F"/>
        </w:rPr>
        <w:t>have</w:t>
      </w:r>
      <w:r>
        <w:rPr>
          <w:color w:val="211F1F"/>
          <w:spacing w:val="-5"/>
        </w:rPr>
        <w:t xml:space="preserve"> </w:t>
      </w:r>
      <w:r>
        <w:rPr>
          <w:color w:val="211F1F"/>
        </w:rPr>
        <w:t>informed</w:t>
      </w:r>
      <w:r>
        <w:rPr>
          <w:color w:val="211F1F"/>
          <w:spacing w:val="-2"/>
        </w:rPr>
        <w:t xml:space="preserve"> </w:t>
      </w:r>
      <w:r>
        <w:rPr>
          <w:color w:val="211F1F"/>
        </w:rPr>
        <w:t>the</w:t>
      </w:r>
      <w:r>
        <w:rPr>
          <w:color w:val="211F1F"/>
          <w:spacing w:val="-5"/>
        </w:rPr>
        <w:t xml:space="preserve"> </w:t>
      </w:r>
      <w:r>
        <w:rPr>
          <w:color w:val="211F1F"/>
        </w:rPr>
        <w:t>petitioner</w:t>
      </w:r>
      <w:r>
        <w:rPr>
          <w:color w:val="211F1F"/>
          <w:spacing w:val="-2"/>
        </w:rPr>
        <w:t xml:space="preserve"> </w:t>
      </w:r>
      <w:r>
        <w:rPr>
          <w:color w:val="211F1F"/>
        </w:rPr>
        <w:t>that</w:t>
      </w:r>
      <w:r>
        <w:rPr>
          <w:color w:val="211F1F"/>
          <w:spacing w:val="-3"/>
        </w:rPr>
        <w:t xml:space="preserve"> </w:t>
      </w:r>
      <w:r>
        <w:rPr>
          <w:color w:val="211F1F"/>
        </w:rPr>
        <w:t>[he</w:t>
      </w:r>
      <w:r>
        <w:rPr>
          <w:color w:val="211F1F"/>
          <w:spacing w:val="-3"/>
        </w:rPr>
        <w:t xml:space="preserve"> </w:t>
      </w:r>
      <w:r>
        <w:rPr>
          <w:color w:val="211F1F"/>
        </w:rPr>
        <w:t>or</w:t>
      </w:r>
      <w:r>
        <w:rPr>
          <w:color w:val="211F1F"/>
          <w:spacing w:val="-3"/>
        </w:rPr>
        <w:t xml:space="preserve"> </w:t>
      </w:r>
      <w:r>
        <w:rPr>
          <w:color w:val="211F1F"/>
        </w:rPr>
        <w:t>she]</w:t>
      </w:r>
      <w:r>
        <w:rPr>
          <w:color w:val="211F1F"/>
          <w:spacing w:val="-4"/>
        </w:rPr>
        <w:t xml:space="preserve"> </w:t>
      </w:r>
      <w:r>
        <w:rPr>
          <w:color w:val="211F1F"/>
        </w:rPr>
        <w:t>may</w:t>
      </w:r>
      <w:r>
        <w:rPr>
          <w:color w:val="211F1F"/>
          <w:spacing w:val="-2"/>
        </w:rPr>
        <w:t xml:space="preserve"> </w:t>
      </w:r>
      <w:r>
        <w:rPr>
          <w:color w:val="211F1F"/>
        </w:rPr>
        <w:t>proceed</w:t>
      </w:r>
      <w:r>
        <w:rPr>
          <w:color w:val="211F1F"/>
          <w:spacing w:val="-3"/>
        </w:rPr>
        <w:t xml:space="preserve"> </w:t>
      </w:r>
      <w:r>
        <w:rPr>
          <w:color w:val="211F1F"/>
        </w:rPr>
        <w:t>under</w:t>
      </w:r>
      <w:r>
        <w:rPr>
          <w:color w:val="211F1F"/>
          <w:spacing w:val="-2"/>
        </w:rPr>
        <w:t xml:space="preserve"> </w:t>
      </w:r>
      <w:r>
        <w:rPr>
          <w:color w:val="211F1F"/>
        </w:rPr>
        <w:t>chapter</w:t>
      </w:r>
      <w:r>
        <w:rPr>
          <w:color w:val="211F1F"/>
          <w:spacing w:val="-4"/>
        </w:rPr>
        <w:t xml:space="preserve"> </w:t>
      </w:r>
      <w:r>
        <w:rPr>
          <w:color w:val="211F1F"/>
        </w:rPr>
        <w:t>7,</w:t>
      </w:r>
      <w:r>
        <w:rPr>
          <w:color w:val="211F1F"/>
          <w:spacing w:val="-4"/>
        </w:rPr>
        <w:t xml:space="preserve"> </w:t>
      </w:r>
      <w:r>
        <w:rPr>
          <w:color w:val="211F1F"/>
        </w:rPr>
        <w:t>11,</w:t>
      </w:r>
      <w:r>
        <w:rPr>
          <w:color w:val="211F1F"/>
          <w:spacing w:val="-3"/>
        </w:rPr>
        <w:t xml:space="preserve"> </w:t>
      </w:r>
      <w:r>
        <w:rPr>
          <w:color w:val="211F1F"/>
        </w:rPr>
        <w:t>12 or</w:t>
      </w:r>
      <w:r>
        <w:rPr>
          <w:color w:val="211F1F"/>
          <w:spacing w:val="-6"/>
        </w:rPr>
        <w:t xml:space="preserve"> </w:t>
      </w:r>
      <w:r>
        <w:rPr>
          <w:color w:val="211F1F"/>
        </w:rPr>
        <w:t>13</w:t>
      </w:r>
      <w:r>
        <w:rPr>
          <w:color w:val="211F1F"/>
          <w:spacing w:val="-6"/>
        </w:rPr>
        <w:t xml:space="preserve"> </w:t>
      </w:r>
      <w:r>
        <w:rPr>
          <w:color w:val="211F1F"/>
        </w:rPr>
        <w:t>of</w:t>
      </w:r>
      <w:r>
        <w:rPr>
          <w:color w:val="211F1F"/>
          <w:spacing w:val="-7"/>
        </w:rPr>
        <w:t xml:space="preserve"> </w:t>
      </w:r>
      <w:r>
        <w:rPr>
          <w:color w:val="211F1F"/>
        </w:rPr>
        <w:t>Title</w:t>
      </w:r>
      <w:r>
        <w:rPr>
          <w:color w:val="211F1F"/>
          <w:spacing w:val="-6"/>
        </w:rPr>
        <w:t xml:space="preserve"> </w:t>
      </w:r>
      <w:r>
        <w:rPr>
          <w:color w:val="211F1F"/>
        </w:rPr>
        <w:t>11,</w:t>
      </w:r>
      <w:r>
        <w:rPr>
          <w:color w:val="211F1F"/>
          <w:spacing w:val="-7"/>
        </w:rPr>
        <w:t xml:space="preserve"> </w:t>
      </w:r>
      <w:r>
        <w:rPr>
          <w:color w:val="211F1F"/>
        </w:rPr>
        <w:t>United</w:t>
      </w:r>
      <w:r>
        <w:rPr>
          <w:color w:val="211F1F"/>
          <w:spacing w:val="-6"/>
        </w:rPr>
        <w:t xml:space="preserve"> </w:t>
      </w:r>
      <w:r>
        <w:rPr>
          <w:color w:val="211F1F"/>
        </w:rPr>
        <w:t>States</w:t>
      </w:r>
      <w:r>
        <w:rPr>
          <w:color w:val="211F1F"/>
          <w:spacing w:val="-6"/>
        </w:rPr>
        <w:t xml:space="preserve"> </w:t>
      </w:r>
      <w:r>
        <w:rPr>
          <w:color w:val="211F1F"/>
        </w:rPr>
        <w:t>Code,</w:t>
      </w:r>
      <w:r>
        <w:rPr>
          <w:color w:val="211F1F"/>
          <w:spacing w:val="-6"/>
        </w:rPr>
        <w:t xml:space="preserve"> </w:t>
      </w:r>
      <w:r>
        <w:rPr>
          <w:color w:val="211F1F"/>
        </w:rPr>
        <w:t>and</w:t>
      </w:r>
      <w:r>
        <w:rPr>
          <w:color w:val="211F1F"/>
          <w:spacing w:val="-6"/>
        </w:rPr>
        <w:t xml:space="preserve"> </w:t>
      </w:r>
      <w:r>
        <w:rPr>
          <w:color w:val="211F1F"/>
        </w:rPr>
        <w:t>have</w:t>
      </w:r>
      <w:r>
        <w:rPr>
          <w:color w:val="211F1F"/>
          <w:spacing w:val="-6"/>
        </w:rPr>
        <w:t xml:space="preserve"> </w:t>
      </w:r>
      <w:r>
        <w:rPr>
          <w:color w:val="211F1F"/>
        </w:rPr>
        <w:t>explained</w:t>
      </w:r>
      <w:r>
        <w:rPr>
          <w:color w:val="211F1F"/>
          <w:spacing w:val="-6"/>
        </w:rPr>
        <w:t xml:space="preserve"> </w:t>
      </w:r>
      <w:r>
        <w:rPr>
          <w:color w:val="211F1F"/>
        </w:rPr>
        <w:t>the</w:t>
      </w:r>
      <w:r>
        <w:rPr>
          <w:color w:val="211F1F"/>
          <w:spacing w:val="-6"/>
        </w:rPr>
        <w:t xml:space="preserve"> </w:t>
      </w:r>
      <w:r>
        <w:rPr>
          <w:color w:val="211F1F"/>
        </w:rPr>
        <w:t>relief</w:t>
      </w:r>
      <w:r>
        <w:rPr>
          <w:color w:val="211F1F"/>
          <w:spacing w:val="-6"/>
        </w:rPr>
        <w:t xml:space="preserve"> </w:t>
      </w:r>
      <w:r>
        <w:rPr>
          <w:color w:val="211F1F"/>
        </w:rPr>
        <w:t>available</w:t>
      </w:r>
      <w:r>
        <w:rPr>
          <w:color w:val="211F1F"/>
          <w:spacing w:val="-6"/>
        </w:rPr>
        <w:t xml:space="preserve"> </w:t>
      </w:r>
      <w:r>
        <w:rPr>
          <w:color w:val="211F1F"/>
        </w:rPr>
        <w:t>under</w:t>
      </w:r>
      <w:r>
        <w:rPr>
          <w:color w:val="211F1F"/>
          <w:spacing w:val="-6"/>
        </w:rPr>
        <w:t xml:space="preserve"> </w:t>
      </w:r>
      <w:r>
        <w:rPr>
          <w:color w:val="211F1F"/>
        </w:rPr>
        <w:t>each</w:t>
      </w:r>
      <w:r>
        <w:rPr>
          <w:color w:val="211F1F"/>
          <w:spacing w:val="-6"/>
        </w:rPr>
        <w:t xml:space="preserve"> </w:t>
      </w:r>
      <w:r>
        <w:rPr>
          <w:color w:val="211F1F"/>
        </w:rPr>
        <w:t>such</w:t>
      </w:r>
      <w:r>
        <w:rPr>
          <w:color w:val="211F1F"/>
          <w:spacing w:val="-6"/>
        </w:rPr>
        <w:t xml:space="preserve"> </w:t>
      </w:r>
      <w:r>
        <w:rPr>
          <w:color w:val="211F1F"/>
        </w:rPr>
        <w:t>chapter.</w:t>
      </w:r>
      <w:r>
        <w:rPr>
          <w:color w:val="211F1F"/>
          <w:spacing w:val="38"/>
        </w:rPr>
        <w:t xml:space="preserve"> </w:t>
      </w:r>
      <w:r>
        <w:rPr>
          <w:color w:val="211F1F"/>
        </w:rPr>
        <w:t>If</w:t>
      </w:r>
      <w:r>
        <w:rPr>
          <w:color w:val="211F1F"/>
          <w:spacing w:val="-6"/>
        </w:rPr>
        <w:t xml:space="preserve"> </w:t>
      </w:r>
      <w:r>
        <w:rPr>
          <w:color w:val="211F1F"/>
        </w:rPr>
        <w:t>an</w:t>
      </w:r>
      <w:r>
        <w:rPr>
          <w:color w:val="211F1F"/>
          <w:spacing w:val="-6"/>
        </w:rPr>
        <w:t xml:space="preserve"> </w:t>
      </w:r>
      <w:r>
        <w:rPr>
          <w:color w:val="211F1F"/>
        </w:rPr>
        <w:t>individual,</w:t>
      </w:r>
      <w:r>
        <w:rPr>
          <w:color w:val="211F1F"/>
          <w:spacing w:val="-7"/>
        </w:rPr>
        <w:t xml:space="preserve"> </w:t>
      </w:r>
      <w:r>
        <w:rPr>
          <w:color w:val="211F1F"/>
        </w:rPr>
        <w:t>I</w:t>
      </w:r>
      <w:r>
        <w:rPr>
          <w:color w:val="211F1F"/>
          <w:spacing w:val="-6"/>
        </w:rPr>
        <w:t xml:space="preserve"> </w:t>
      </w:r>
      <w:r>
        <w:rPr>
          <w:color w:val="211F1F"/>
        </w:rPr>
        <w:t>further</w:t>
      </w:r>
      <w:r>
        <w:rPr>
          <w:color w:val="211F1F"/>
          <w:spacing w:val="-7"/>
        </w:rPr>
        <w:t xml:space="preserve"> </w:t>
      </w:r>
      <w:r>
        <w:rPr>
          <w:color w:val="211F1F"/>
        </w:rPr>
        <w:t>declare that the debtor(s) have read and signed a completed Form B121 Statement of Social Security Number, and that I shall retain the form for a period of one (1) year following the closing of the case.</w:t>
      </w:r>
      <w:r>
        <w:rPr>
          <w:color w:val="211F1F"/>
          <w:spacing w:val="-7"/>
        </w:rPr>
        <w:t xml:space="preserve"> </w:t>
      </w:r>
      <w:r>
        <w:rPr>
          <w:color w:val="211F1F"/>
        </w:rPr>
        <w:t>This declaration is based on all information of which I have knowledge.</w:t>
      </w:r>
    </w:p>
    <w:p w14:paraId="09E3D3FF" w14:textId="77777777" w:rsidR="00BB0579" w:rsidRDefault="00BB0579">
      <w:pPr>
        <w:pStyle w:val="BodyText"/>
        <w:rPr>
          <w:sz w:val="22"/>
        </w:rPr>
      </w:pPr>
    </w:p>
    <w:p w14:paraId="04488880" w14:textId="77777777" w:rsidR="00BB0579" w:rsidRDefault="00BB0579">
      <w:pPr>
        <w:pStyle w:val="BodyText"/>
        <w:rPr>
          <w:sz w:val="18"/>
        </w:rPr>
      </w:pPr>
    </w:p>
    <w:p w14:paraId="6DA94614" w14:textId="77777777" w:rsidR="00BB0579" w:rsidRDefault="00C57683">
      <w:pPr>
        <w:pStyle w:val="BodyText"/>
        <w:tabs>
          <w:tab w:val="left" w:pos="3588"/>
        </w:tabs>
        <w:ind w:left="104"/>
      </w:pPr>
      <w:r>
        <w:rPr>
          <w:color w:val="211F1F"/>
        </w:rPr>
        <w:t>Dated:</w:t>
      </w:r>
      <w:r>
        <w:rPr>
          <w:color w:val="211F1F"/>
          <w:spacing w:val="-2"/>
        </w:rPr>
        <w:t xml:space="preserve"> </w:t>
      </w:r>
      <w:r>
        <w:rPr>
          <w:color w:val="211F1F"/>
          <w:u w:val="single" w:color="201E1E"/>
        </w:rPr>
        <w:t xml:space="preserve"> </w:t>
      </w:r>
      <w:r>
        <w:rPr>
          <w:color w:val="211F1F"/>
          <w:u w:val="single" w:color="201E1E"/>
        </w:rPr>
        <w:tab/>
      </w:r>
    </w:p>
    <w:p w14:paraId="11F25438" w14:textId="77777777" w:rsidR="00BB0579" w:rsidRDefault="00BB0579">
      <w:pPr>
        <w:pStyle w:val="BodyText"/>
      </w:pPr>
    </w:p>
    <w:p w14:paraId="1895B200" w14:textId="77777777" w:rsidR="00BB0579" w:rsidRDefault="00BB0579">
      <w:pPr>
        <w:pStyle w:val="BodyText"/>
      </w:pPr>
    </w:p>
    <w:p w14:paraId="41DA72AE" w14:textId="77777777" w:rsidR="00BB0579" w:rsidRDefault="00C57683">
      <w:pPr>
        <w:pStyle w:val="BodyText"/>
        <w:tabs>
          <w:tab w:val="left" w:pos="5165"/>
        </w:tabs>
        <w:ind w:left="704" w:right="5871" w:hanging="600"/>
      </w:pPr>
      <w:r>
        <w:rPr>
          <w:color w:val="211F1F"/>
        </w:rPr>
        <w:t>Signed:</w:t>
      </w:r>
      <w:r>
        <w:rPr>
          <w:color w:val="211F1F"/>
          <w:u w:val="single" w:color="201E1E"/>
        </w:rPr>
        <w:tab/>
      </w:r>
      <w:r>
        <w:rPr>
          <w:color w:val="211F1F"/>
        </w:rPr>
        <w:t xml:space="preserve"> Attorney for</w:t>
      </w:r>
      <w:r>
        <w:rPr>
          <w:color w:val="211F1F"/>
          <w:spacing w:val="-3"/>
        </w:rPr>
        <w:t xml:space="preserve"> </w:t>
      </w:r>
      <w:r>
        <w:rPr>
          <w:color w:val="211F1F"/>
        </w:rPr>
        <w:t>Debtor(s)</w:t>
      </w:r>
    </w:p>
    <w:sectPr w:rsidR="00BB0579">
      <w:type w:val="continuous"/>
      <w:pgSz w:w="12240" w:h="15840"/>
      <w:pgMar w:top="48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0338" w14:textId="77777777" w:rsidR="00DC4A69" w:rsidRDefault="00DC4A69" w:rsidP="00DC4A69">
      <w:r>
        <w:separator/>
      </w:r>
    </w:p>
  </w:endnote>
  <w:endnote w:type="continuationSeparator" w:id="0">
    <w:p w14:paraId="36D27F7E" w14:textId="77777777" w:rsidR="00DC4A69" w:rsidRDefault="00DC4A69" w:rsidP="00DC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0940" w14:textId="77777777" w:rsidR="00DC4A69" w:rsidRDefault="00DC4A69" w:rsidP="00DC4A69">
      <w:r>
        <w:separator/>
      </w:r>
    </w:p>
  </w:footnote>
  <w:footnote w:type="continuationSeparator" w:id="0">
    <w:p w14:paraId="12B25CCD" w14:textId="77777777" w:rsidR="00DC4A69" w:rsidRDefault="00DC4A69" w:rsidP="00DC4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B0579"/>
    <w:rsid w:val="000131F4"/>
    <w:rsid w:val="005D44A9"/>
    <w:rsid w:val="007E6E86"/>
    <w:rsid w:val="008D26FF"/>
    <w:rsid w:val="009647DA"/>
    <w:rsid w:val="009D731D"/>
    <w:rsid w:val="00B92CE2"/>
    <w:rsid w:val="00BB0579"/>
    <w:rsid w:val="00C57683"/>
    <w:rsid w:val="00DC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5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D44A9"/>
    <w:rPr>
      <w:sz w:val="16"/>
      <w:szCs w:val="16"/>
    </w:rPr>
  </w:style>
  <w:style w:type="paragraph" w:styleId="CommentText">
    <w:name w:val="annotation text"/>
    <w:basedOn w:val="Normal"/>
    <w:link w:val="CommentTextChar"/>
    <w:uiPriority w:val="99"/>
    <w:semiHidden/>
    <w:unhideWhenUsed/>
    <w:rsid w:val="005D44A9"/>
    <w:rPr>
      <w:sz w:val="20"/>
      <w:szCs w:val="20"/>
    </w:rPr>
  </w:style>
  <w:style w:type="character" w:customStyle="1" w:styleId="CommentTextChar">
    <w:name w:val="Comment Text Char"/>
    <w:basedOn w:val="DefaultParagraphFont"/>
    <w:link w:val="CommentText"/>
    <w:uiPriority w:val="99"/>
    <w:semiHidden/>
    <w:rsid w:val="005D44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44A9"/>
    <w:rPr>
      <w:b/>
      <w:bCs/>
    </w:rPr>
  </w:style>
  <w:style w:type="character" w:customStyle="1" w:styleId="CommentSubjectChar">
    <w:name w:val="Comment Subject Char"/>
    <w:basedOn w:val="CommentTextChar"/>
    <w:link w:val="CommentSubject"/>
    <w:uiPriority w:val="99"/>
    <w:semiHidden/>
    <w:rsid w:val="005D44A9"/>
    <w:rPr>
      <w:rFonts w:ascii="Times New Roman" w:eastAsia="Times New Roman" w:hAnsi="Times New Roman" w:cs="Times New Roman"/>
      <w:b/>
      <w:bCs/>
      <w:sz w:val="20"/>
      <w:szCs w:val="20"/>
    </w:rPr>
  </w:style>
  <w:style w:type="paragraph" w:styleId="Revision">
    <w:name w:val="Revision"/>
    <w:hidden/>
    <w:uiPriority w:val="99"/>
    <w:semiHidden/>
    <w:rsid w:val="007E6E86"/>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DC4A69"/>
    <w:pPr>
      <w:tabs>
        <w:tab w:val="center" w:pos="4680"/>
        <w:tab w:val="right" w:pos="9360"/>
      </w:tabs>
    </w:pPr>
  </w:style>
  <w:style w:type="character" w:customStyle="1" w:styleId="HeaderChar">
    <w:name w:val="Header Char"/>
    <w:basedOn w:val="DefaultParagraphFont"/>
    <w:link w:val="Header"/>
    <w:uiPriority w:val="99"/>
    <w:rsid w:val="00DC4A69"/>
    <w:rPr>
      <w:rFonts w:ascii="Times New Roman" w:eastAsia="Times New Roman" w:hAnsi="Times New Roman" w:cs="Times New Roman"/>
    </w:rPr>
  </w:style>
  <w:style w:type="paragraph" w:styleId="Footer">
    <w:name w:val="footer"/>
    <w:basedOn w:val="Normal"/>
    <w:link w:val="FooterChar"/>
    <w:uiPriority w:val="99"/>
    <w:unhideWhenUsed/>
    <w:rsid w:val="00DC4A69"/>
    <w:pPr>
      <w:tabs>
        <w:tab w:val="center" w:pos="4680"/>
        <w:tab w:val="right" w:pos="9360"/>
      </w:tabs>
    </w:pPr>
  </w:style>
  <w:style w:type="character" w:customStyle="1" w:styleId="FooterChar">
    <w:name w:val="Footer Char"/>
    <w:basedOn w:val="DefaultParagraphFont"/>
    <w:link w:val="Footer"/>
    <w:uiPriority w:val="99"/>
    <w:rsid w:val="00DC4A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2023-05-17T13:06:00Z</dcterms:created>
  <dcterms:modified xsi:type="dcterms:W3CDTF">2023-05-17T13:06:00Z</dcterms:modified>
</cp:coreProperties>
</file>